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5A7681">
      <w:pPr>
        <w:pStyle w:val="6"/>
        <w:spacing w:before="0" w:beforeAutospacing="0" w:after="0" w:afterAutospacing="0" w:line="360" w:lineRule="auto"/>
        <w:jc w:val="center"/>
        <w:outlineLvl w:val="0"/>
        <w:rPr>
          <w:rFonts w:hint="eastAsia" w:cs="宋体"/>
          <w:b/>
          <w:bCs/>
          <w:sz w:val="28"/>
          <w:szCs w:val="28"/>
          <w:shd w:val="clear" w:color="auto" w:fill="FFFFFF"/>
        </w:rPr>
      </w:pPr>
      <w:r>
        <w:rPr>
          <w:rFonts w:hint="eastAsia" w:cs="宋体"/>
          <w:b/>
          <w:bCs/>
          <w:sz w:val="28"/>
          <w:szCs w:val="28"/>
          <w:shd w:val="clear" w:color="auto" w:fill="FFFFFF"/>
        </w:rPr>
        <w:t>内蒙古昆明卷烟有限责任公司2024年度成品库和辅材库系统基础</w:t>
      </w:r>
    </w:p>
    <w:p w14:paraId="7B55A457">
      <w:pPr>
        <w:pStyle w:val="6"/>
        <w:spacing w:before="0" w:beforeAutospacing="0" w:after="0" w:afterAutospacing="0" w:line="360" w:lineRule="auto"/>
        <w:jc w:val="center"/>
        <w:outlineLvl w:val="0"/>
        <w:rPr>
          <w:rFonts w:cs="宋体"/>
          <w:b/>
          <w:bCs/>
          <w:sz w:val="28"/>
          <w:szCs w:val="28"/>
          <w:shd w:val="clear" w:color="auto" w:fill="FFFFFF"/>
        </w:rPr>
      </w:pPr>
      <w:r>
        <w:rPr>
          <w:rFonts w:hint="eastAsia" w:cs="宋体"/>
          <w:b/>
          <w:bCs/>
          <w:sz w:val="28"/>
          <w:szCs w:val="28"/>
          <w:shd w:val="clear" w:color="auto" w:fill="FFFFFF"/>
        </w:rPr>
        <w:t>资源环境采购及集成</w:t>
      </w:r>
    </w:p>
    <w:p w14:paraId="662E799A">
      <w:pPr>
        <w:pStyle w:val="6"/>
        <w:spacing w:before="0" w:beforeAutospacing="0" w:after="0" w:afterAutospacing="0" w:line="360" w:lineRule="auto"/>
        <w:jc w:val="center"/>
        <w:outlineLvl w:val="0"/>
        <w:rPr>
          <w:rFonts w:cs="宋体"/>
          <w:b/>
          <w:bCs/>
          <w:sz w:val="28"/>
          <w:szCs w:val="28"/>
          <w:shd w:val="clear" w:color="auto" w:fill="FFFFFF"/>
        </w:rPr>
      </w:pPr>
      <w:r>
        <w:rPr>
          <w:rFonts w:hint="eastAsia" w:cs="宋体"/>
          <w:b/>
          <w:bCs/>
          <w:sz w:val="28"/>
          <w:szCs w:val="28"/>
          <w:shd w:val="clear" w:color="auto" w:fill="FFFFFF"/>
        </w:rPr>
        <w:t>中标公示</w:t>
      </w:r>
    </w:p>
    <w:p w14:paraId="59BEDDAA">
      <w:pPr>
        <w:widowControl/>
        <w:spacing w:line="360" w:lineRule="auto"/>
        <w:ind w:firstLine="480" w:firstLineChars="200"/>
        <w:jc w:val="left"/>
        <w:rPr>
          <w:rFonts w:ascii="宋体" w:hAnsi="宋体" w:cs="宋体"/>
          <w:kern w:val="0"/>
          <w:sz w:val="24"/>
          <w:shd w:val="clear" w:color="auto" w:fill="FFFFFF"/>
        </w:rPr>
      </w:pPr>
      <w:r>
        <w:rPr>
          <w:rFonts w:hint="eastAsia" w:ascii="宋体" w:hAnsi="宋体" w:cs="宋体"/>
          <w:kern w:val="0"/>
          <w:sz w:val="24"/>
          <w:shd w:val="clear" w:color="auto" w:fill="FFFFFF"/>
        </w:rPr>
        <w:t>内蒙古昆明卷烟有限责任公司2024年度成品库和辅材库系统基础资源环境采购及集成于2024年</w:t>
      </w:r>
      <w:r>
        <w:rPr>
          <w:rFonts w:hint="eastAsia" w:ascii="宋体" w:hAnsi="宋体" w:cs="宋体"/>
          <w:kern w:val="0"/>
          <w:sz w:val="24"/>
          <w:shd w:val="clear" w:color="auto" w:fill="FFFFFF"/>
          <w:lang w:val="en-US" w:eastAsia="zh-CN"/>
        </w:rPr>
        <w:t>07</w:t>
      </w:r>
      <w:r>
        <w:rPr>
          <w:rFonts w:hint="eastAsia" w:ascii="宋体" w:hAnsi="宋体" w:cs="宋体"/>
          <w:kern w:val="0"/>
          <w:sz w:val="24"/>
          <w:shd w:val="clear" w:color="auto" w:fill="FFFFFF"/>
        </w:rPr>
        <w:t>月</w:t>
      </w:r>
      <w:r>
        <w:rPr>
          <w:rFonts w:hint="eastAsia" w:ascii="宋体" w:hAnsi="宋体" w:cs="宋体"/>
          <w:kern w:val="0"/>
          <w:sz w:val="24"/>
          <w:shd w:val="clear" w:color="auto" w:fill="FFFFFF"/>
          <w:lang w:val="en-US" w:eastAsia="zh-CN"/>
        </w:rPr>
        <w:t>30</w:t>
      </w:r>
      <w:r>
        <w:rPr>
          <w:rFonts w:hint="eastAsia" w:ascii="宋体" w:hAnsi="宋体" w:cs="宋体"/>
          <w:kern w:val="0"/>
          <w:sz w:val="24"/>
          <w:shd w:val="clear" w:color="auto" w:fill="FFFFFF"/>
        </w:rPr>
        <w:t>日在</w:t>
      </w:r>
      <w:r>
        <w:rPr>
          <w:rFonts w:hint="eastAsia" w:ascii="宋体" w:hAnsi="宋体"/>
          <w:bCs/>
          <w:sz w:val="24"/>
        </w:rPr>
        <w:t>佳诺建设工程项目管理有限公司</w:t>
      </w:r>
      <w:r>
        <w:rPr>
          <w:rFonts w:hint="eastAsia" w:ascii="宋体" w:hAnsi="宋体" w:cs="宋体"/>
          <w:kern w:val="0"/>
          <w:sz w:val="24"/>
          <w:shd w:val="clear" w:color="auto" w:fill="FFFFFF"/>
        </w:rPr>
        <w:t>会议室依法进行了开标、评标工作，根据招标文件和评标细则的规定，经全体评委认真评审，并经招标人批准，现将预中标单位公示如下：</w:t>
      </w:r>
    </w:p>
    <w:p w14:paraId="322ABF64">
      <w:pPr>
        <w:widowControl/>
        <w:spacing w:line="360" w:lineRule="auto"/>
        <w:ind w:firstLine="480" w:firstLineChars="200"/>
        <w:jc w:val="left"/>
        <w:rPr>
          <w:rFonts w:ascii="宋体" w:hAnsi="宋体" w:cs="宋体"/>
          <w:kern w:val="0"/>
          <w:sz w:val="24"/>
          <w:shd w:val="clear" w:color="auto" w:fill="FFFFFF"/>
        </w:rPr>
      </w:pPr>
      <w:r>
        <w:rPr>
          <w:rFonts w:hint="eastAsia" w:ascii="宋体" w:hAnsi="宋体" w:cs="宋体"/>
          <w:kern w:val="0"/>
          <w:sz w:val="24"/>
          <w:shd w:val="clear" w:color="auto" w:fill="FFFFFF"/>
        </w:rPr>
        <w:t>项目名称：内蒙古昆明卷烟有限责任公司2024年度成品库和辅材库系统基础资源环境采购及集成</w:t>
      </w:r>
    </w:p>
    <w:p w14:paraId="5462B1F7">
      <w:pPr>
        <w:widowControl/>
        <w:spacing w:line="360" w:lineRule="auto"/>
        <w:ind w:firstLine="480" w:firstLineChars="200"/>
        <w:jc w:val="left"/>
        <w:rPr>
          <w:rFonts w:hint="eastAsia" w:ascii="宋体" w:hAnsi="宋体" w:eastAsia="宋体" w:cs="Times New Roman"/>
          <w:sz w:val="24"/>
          <w:lang w:eastAsia="zh-CN"/>
        </w:rPr>
      </w:pPr>
      <w:r>
        <w:rPr>
          <w:rFonts w:hint="eastAsia" w:ascii="宋体" w:hAnsi="宋体" w:eastAsia="宋体" w:cs="Times New Roman"/>
          <w:sz w:val="24"/>
        </w:rPr>
        <w:t>项目编号：JN2024-ZB01</w:t>
      </w:r>
      <w:r>
        <w:rPr>
          <w:rFonts w:hint="eastAsia" w:ascii="宋体" w:hAnsi="宋体" w:eastAsia="宋体" w:cs="Times New Roman"/>
          <w:sz w:val="24"/>
          <w:lang w:val="en-US" w:eastAsia="zh-CN"/>
        </w:rPr>
        <w:t>5</w:t>
      </w:r>
    </w:p>
    <w:p w14:paraId="55CD45A1">
      <w:pPr>
        <w:widowControl/>
        <w:spacing w:line="360" w:lineRule="auto"/>
        <w:ind w:firstLine="480" w:firstLineChars="200"/>
        <w:jc w:val="left"/>
        <w:rPr>
          <w:rFonts w:hint="eastAsia" w:ascii="宋体" w:hAnsi="宋体" w:eastAsia="宋体" w:cs="Times New Roman"/>
          <w:sz w:val="24"/>
        </w:rPr>
      </w:pPr>
      <w:r>
        <w:rPr>
          <w:rFonts w:hint="eastAsia" w:ascii="宋体" w:hAnsi="宋体" w:eastAsia="宋体" w:cs="Times New Roman"/>
          <w:sz w:val="24"/>
        </w:rPr>
        <w:t>预中标人：智得信息技术有限公司</w:t>
      </w:r>
    </w:p>
    <w:p w14:paraId="1EEBF82D">
      <w:pPr>
        <w:widowControl/>
        <w:spacing w:line="360" w:lineRule="auto"/>
        <w:ind w:firstLine="480" w:firstLineChars="200"/>
        <w:jc w:val="left"/>
        <w:rPr>
          <w:rFonts w:hint="eastAsia" w:ascii="宋体" w:hAnsi="宋体" w:eastAsia="宋体" w:cs="Times New Roman"/>
          <w:sz w:val="24"/>
        </w:rPr>
      </w:pPr>
      <w:r>
        <w:rPr>
          <w:rFonts w:hint="eastAsia" w:ascii="宋体" w:hAnsi="宋体" w:eastAsia="宋体" w:cs="Times New Roman"/>
          <w:sz w:val="24"/>
          <w:lang w:eastAsia="zh-CN"/>
        </w:rPr>
        <w:t>预中标</w:t>
      </w:r>
      <w:r>
        <w:rPr>
          <w:rFonts w:hint="eastAsia" w:ascii="宋体" w:hAnsi="宋体" w:eastAsia="宋体" w:cs="Times New Roman"/>
          <w:sz w:val="24"/>
        </w:rPr>
        <w:t>价：</w:t>
      </w:r>
      <w:r>
        <w:rPr>
          <w:rFonts w:hint="eastAsia" w:ascii="宋体" w:hAnsi="宋体" w:eastAsia="宋体" w:cs="Times New Roman"/>
          <w:sz w:val="24"/>
          <w:lang w:eastAsia="zh-CN"/>
        </w:rPr>
        <w:t>壹佰零叁万柒仟伍佰</w:t>
      </w:r>
      <w:r>
        <w:rPr>
          <w:rFonts w:hint="eastAsia" w:ascii="宋体" w:hAnsi="宋体" w:cs="Times New Roman"/>
          <w:sz w:val="24"/>
          <w:lang w:eastAsia="zh-CN"/>
        </w:rPr>
        <w:t>元</w:t>
      </w:r>
      <w:r>
        <w:rPr>
          <w:rFonts w:hint="eastAsia" w:ascii="宋体" w:hAnsi="宋体" w:eastAsia="宋体" w:cs="Times New Roman"/>
          <w:sz w:val="24"/>
          <w:lang w:eastAsia="zh-CN"/>
        </w:rPr>
        <w:t>（</w:t>
      </w:r>
      <w:r>
        <w:rPr>
          <w:rFonts w:hint="eastAsia" w:ascii="宋体" w:hAnsi="宋体" w:eastAsia="宋体" w:cs="Times New Roman"/>
          <w:sz w:val="24"/>
          <w:lang w:val="en-US" w:eastAsia="zh-CN"/>
        </w:rPr>
        <w:t>1037500.00元，</w:t>
      </w:r>
      <w:r>
        <w:rPr>
          <w:rFonts w:hint="eastAsia" w:ascii="宋体" w:hAnsi="宋体" w:eastAsia="宋体" w:cs="Times New Roman"/>
          <w:sz w:val="24"/>
        </w:rPr>
        <w:t>含税价</w:t>
      </w:r>
      <w:r>
        <w:rPr>
          <w:rFonts w:hint="eastAsia" w:ascii="宋体" w:hAnsi="宋体" w:eastAsia="宋体" w:cs="Times New Roman"/>
          <w:sz w:val="24"/>
          <w:lang w:eastAsia="zh-CN"/>
        </w:rPr>
        <w:t>）</w:t>
      </w:r>
    </w:p>
    <w:p w14:paraId="68F5FA84">
      <w:pPr>
        <w:widowControl/>
        <w:spacing w:line="360" w:lineRule="auto"/>
        <w:ind w:firstLine="480" w:firstLineChars="200"/>
        <w:jc w:val="left"/>
        <w:rPr>
          <w:rFonts w:hint="eastAsia" w:ascii="宋体" w:hAnsi="宋体" w:eastAsia="宋体" w:cs="Times New Roman"/>
          <w:sz w:val="24"/>
        </w:rPr>
      </w:pPr>
      <w:r>
        <w:rPr>
          <w:rFonts w:hint="eastAsia" w:ascii="宋体" w:hAnsi="宋体" w:eastAsia="宋体" w:cs="Times New Roman"/>
          <w:sz w:val="24"/>
        </w:rPr>
        <w:t>税</w:t>
      </w:r>
      <w:r>
        <w:rPr>
          <w:rFonts w:hint="eastAsia" w:ascii="宋体" w:hAnsi="宋体" w:eastAsia="宋体" w:cs="Times New Roman"/>
          <w:sz w:val="24"/>
          <w:lang w:val="en-US" w:eastAsia="zh-CN"/>
        </w:rPr>
        <w:t xml:space="preserve">    </w:t>
      </w:r>
      <w:r>
        <w:rPr>
          <w:rFonts w:hint="eastAsia" w:ascii="宋体" w:hAnsi="宋体" w:eastAsia="宋体" w:cs="Times New Roman"/>
          <w:sz w:val="24"/>
        </w:rPr>
        <w:t>率：</w:t>
      </w:r>
      <w:r>
        <w:rPr>
          <w:rFonts w:hint="eastAsia" w:ascii="宋体" w:hAnsi="宋体" w:eastAsia="宋体" w:cs="Times New Roman"/>
          <w:sz w:val="24"/>
          <w:lang w:val="en-US" w:eastAsia="zh-CN"/>
        </w:rPr>
        <w:t>1</w:t>
      </w:r>
      <w:r>
        <w:rPr>
          <w:rFonts w:hint="eastAsia" w:ascii="宋体" w:hAnsi="宋体" w:eastAsia="宋体" w:cs="Times New Roman"/>
          <w:sz w:val="24"/>
        </w:rPr>
        <w:t>3%</w:t>
      </w:r>
    </w:p>
    <w:p w14:paraId="1F442FA7">
      <w:pPr>
        <w:widowControl/>
        <w:spacing w:line="360" w:lineRule="auto"/>
        <w:ind w:firstLine="480" w:firstLineChars="200"/>
        <w:jc w:val="left"/>
        <w:rPr>
          <w:rFonts w:hint="eastAsia" w:ascii="宋体" w:hAnsi="宋体" w:eastAsia="宋体" w:cs="Times New Roman"/>
          <w:sz w:val="24"/>
        </w:rPr>
      </w:pPr>
      <w:r>
        <w:rPr>
          <w:rFonts w:hint="eastAsia" w:ascii="宋体" w:hAnsi="宋体" w:eastAsia="宋体" w:cs="Times New Roman"/>
          <w:sz w:val="24"/>
          <w:lang w:eastAsia="zh-CN"/>
        </w:rPr>
        <w:t>交货</w:t>
      </w:r>
      <w:r>
        <w:rPr>
          <w:rFonts w:hint="eastAsia" w:ascii="宋体" w:hAnsi="宋体" w:eastAsia="宋体" w:cs="Times New Roman"/>
          <w:sz w:val="24"/>
        </w:rPr>
        <w:t>期限：合同签订之日起 3个月内完成部署、</w:t>
      </w:r>
      <w:bookmarkStart w:id="1" w:name="_GoBack"/>
      <w:bookmarkEnd w:id="1"/>
      <w:r>
        <w:rPr>
          <w:rFonts w:hint="eastAsia" w:ascii="宋体" w:hAnsi="宋体" w:eastAsia="宋体" w:cs="Times New Roman"/>
          <w:sz w:val="24"/>
        </w:rPr>
        <w:t>集成、调试，达到上线运行条件。</w:t>
      </w:r>
    </w:p>
    <w:p w14:paraId="5F17EC6A">
      <w:pPr>
        <w:widowControl/>
        <w:spacing w:line="360" w:lineRule="auto"/>
        <w:ind w:firstLine="480" w:firstLineChars="200"/>
        <w:jc w:val="left"/>
        <w:rPr>
          <w:rFonts w:hint="eastAsia" w:ascii="宋体" w:hAnsi="宋体" w:eastAsia="宋体" w:cs="Times New Roman"/>
          <w:sz w:val="24"/>
        </w:rPr>
      </w:pPr>
      <w:r>
        <w:rPr>
          <w:rFonts w:hint="eastAsia" w:ascii="宋体" w:hAnsi="宋体" w:eastAsia="宋体" w:cs="Times New Roman"/>
          <w:sz w:val="24"/>
          <w:lang w:eastAsia="zh-CN"/>
        </w:rPr>
        <w:t>交货地点</w:t>
      </w:r>
      <w:r>
        <w:rPr>
          <w:rFonts w:hint="eastAsia" w:ascii="宋体" w:hAnsi="宋体" w:eastAsia="宋体" w:cs="Times New Roman"/>
          <w:sz w:val="24"/>
        </w:rPr>
        <w:t>：内蒙古昆明卷烟有限责任公司中心机房</w:t>
      </w:r>
    </w:p>
    <w:p w14:paraId="70C66BC8">
      <w:pPr>
        <w:widowControl/>
        <w:spacing w:line="360" w:lineRule="auto"/>
        <w:ind w:firstLine="480" w:firstLineChars="200"/>
        <w:jc w:val="left"/>
        <w:rPr>
          <w:rFonts w:hint="eastAsia" w:ascii="宋体" w:hAnsi="宋体" w:eastAsia="宋体" w:cs="Times New Roman"/>
          <w:sz w:val="24"/>
          <w:lang w:val="en-US" w:eastAsia="zh-CN"/>
        </w:rPr>
      </w:pPr>
      <w:r>
        <w:rPr>
          <w:rFonts w:hint="eastAsia" w:ascii="宋体" w:hAnsi="宋体" w:eastAsia="宋体" w:cs="Times New Roman"/>
          <w:sz w:val="24"/>
          <w:lang w:val="en-US" w:eastAsia="zh-CN"/>
        </w:rPr>
        <w:t>质 保 期：项目最终验收合格之日起 3 年。</w:t>
      </w:r>
    </w:p>
    <w:p w14:paraId="241A05EC">
      <w:pPr>
        <w:widowControl/>
        <w:spacing w:line="360" w:lineRule="auto"/>
        <w:ind w:firstLine="480" w:firstLineChars="200"/>
        <w:jc w:val="left"/>
        <w:rPr>
          <w:rFonts w:hint="eastAsia" w:ascii="宋体" w:hAnsi="宋体" w:eastAsia="宋体" w:cs="Times New Roman"/>
          <w:sz w:val="24"/>
        </w:rPr>
      </w:pPr>
      <w:r>
        <w:rPr>
          <w:rFonts w:hint="eastAsia" w:ascii="宋体" w:hAnsi="宋体" w:eastAsia="宋体" w:cs="Times New Roman"/>
          <w:sz w:val="24"/>
        </w:rPr>
        <w:t>项目负责人：李强</w:t>
      </w:r>
    </w:p>
    <w:p w14:paraId="59E41863">
      <w:pPr>
        <w:widowControl/>
        <w:spacing w:line="360" w:lineRule="auto"/>
        <w:ind w:firstLine="480" w:firstLineChars="200"/>
        <w:jc w:val="left"/>
        <w:rPr>
          <w:rFonts w:hint="eastAsia" w:ascii="宋体" w:hAnsi="宋体" w:eastAsia="宋体" w:cs="Times New Roman"/>
          <w:sz w:val="24"/>
        </w:rPr>
      </w:pPr>
      <w:r>
        <w:rPr>
          <w:rFonts w:hint="eastAsia" w:ascii="宋体" w:hAnsi="宋体" w:eastAsia="宋体" w:cs="Times New Roman"/>
          <w:sz w:val="24"/>
        </w:rPr>
        <w:t>付款方式：满足招标文件合同条款要求。</w:t>
      </w:r>
    </w:p>
    <w:p w14:paraId="23CC3A11">
      <w:pPr>
        <w:widowControl/>
        <w:spacing w:line="360" w:lineRule="auto"/>
        <w:ind w:firstLine="420" w:firstLineChars="200"/>
        <w:jc w:val="left"/>
      </w:pPr>
    </w:p>
    <w:p w14:paraId="5DA9256D">
      <w:pPr>
        <w:widowControl/>
        <w:spacing w:line="560" w:lineRule="exact"/>
        <w:ind w:firstLine="480" w:firstLineChars="200"/>
        <w:jc w:val="left"/>
        <w:rPr>
          <w:rFonts w:ascii="宋体" w:hAnsi="宋体" w:cs="宋体"/>
          <w:kern w:val="0"/>
          <w:sz w:val="24"/>
          <w:shd w:val="clear" w:color="auto" w:fill="FFFFFF"/>
          <w:lang w:val="zh-CN"/>
        </w:rPr>
      </w:pPr>
      <w:r>
        <w:rPr>
          <w:rFonts w:hint="eastAsia" w:ascii="宋体" w:hAnsi="宋体" w:cs="宋体"/>
          <w:kern w:val="0"/>
          <w:sz w:val="24"/>
          <w:shd w:val="clear" w:color="auto" w:fill="FFFFFF"/>
          <w:lang w:val="zh-CN"/>
        </w:rPr>
        <w:t>如对本次中标结果有异议，可于中标公示发布之日起3个工作日内（截止时间：</w:t>
      </w:r>
      <w:r>
        <w:rPr>
          <w:rFonts w:hint="eastAsia" w:ascii="宋体" w:hAnsi="宋体" w:cs="宋体"/>
          <w:kern w:val="0"/>
          <w:sz w:val="24"/>
          <w:shd w:val="clear" w:color="auto" w:fill="FFFFFF"/>
        </w:rPr>
        <w:t>2024</w:t>
      </w:r>
      <w:r>
        <w:rPr>
          <w:rFonts w:hint="eastAsia" w:ascii="宋体" w:hAnsi="宋体" w:cs="宋体"/>
          <w:kern w:val="0"/>
          <w:sz w:val="24"/>
          <w:shd w:val="clear" w:color="auto" w:fill="FFFFFF"/>
          <w:lang w:val="zh-CN"/>
        </w:rPr>
        <w:t>年</w:t>
      </w:r>
      <w:r>
        <w:rPr>
          <w:rFonts w:hint="eastAsia" w:ascii="宋体" w:hAnsi="宋体" w:cs="宋体"/>
          <w:kern w:val="0"/>
          <w:sz w:val="24"/>
          <w:shd w:val="clear" w:color="auto" w:fill="FFFFFF"/>
          <w:lang w:val="en-US" w:eastAsia="zh-CN"/>
        </w:rPr>
        <w:t>08</w:t>
      </w:r>
      <w:r>
        <w:rPr>
          <w:rFonts w:hint="eastAsia" w:ascii="宋体" w:hAnsi="宋体" w:cs="宋体"/>
          <w:kern w:val="0"/>
          <w:sz w:val="24"/>
          <w:shd w:val="clear" w:color="auto" w:fill="FFFFFF"/>
          <w:lang w:val="zh-CN"/>
        </w:rPr>
        <w:t>月</w:t>
      </w:r>
      <w:r>
        <w:rPr>
          <w:rFonts w:hint="eastAsia" w:ascii="宋体" w:hAnsi="宋体" w:cs="宋体"/>
          <w:kern w:val="0"/>
          <w:sz w:val="24"/>
          <w:shd w:val="clear" w:color="auto" w:fill="FFFFFF"/>
          <w:lang w:val="en-US" w:eastAsia="zh-CN"/>
        </w:rPr>
        <w:t>06</w:t>
      </w:r>
      <w:r>
        <w:rPr>
          <w:rFonts w:hint="eastAsia" w:ascii="宋体" w:hAnsi="宋体" w:cs="宋体"/>
          <w:kern w:val="0"/>
          <w:sz w:val="24"/>
          <w:shd w:val="clear" w:color="auto" w:fill="FFFFFF"/>
          <w:lang w:val="zh-CN"/>
        </w:rPr>
        <w:t>日）以书面形式向本项目招标代理机构提出异议，书面异议函应加盖异议单位鲜章，并在异议函中载明联系人及联系方式，逾期或不符合要求的异议将不予受理。如因特殊原因，书面材料无法送达，可在书面材料寄出的同时将书面材料传真至代理机构。</w:t>
      </w:r>
    </w:p>
    <w:p w14:paraId="7399E1DA">
      <w:pPr>
        <w:widowControl/>
        <w:spacing w:line="560" w:lineRule="exact"/>
        <w:ind w:firstLine="480" w:firstLineChars="200"/>
        <w:jc w:val="left"/>
        <w:rPr>
          <w:rFonts w:ascii="宋体" w:hAnsi="宋体" w:cs="宋体"/>
          <w:kern w:val="0"/>
          <w:sz w:val="24"/>
          <w:shd w:val="clear" w:color="auto" w:fill="FFFFFF"/>
          <w:lang w:val="zh-CN"/>
        </w:rPr>
      </w:pPr>
      <w:r>
        <w:rPr>
          <w:rFonts w:hint="eastAsia" w:ascii="宋体" w:hAnsi="宋体" w:cs="宋体"/>
          <w:kern w:val="0"/>
          <w:sz w:val="24"/>
          <w:shd w:val="clear" w:color="auto" w:fill="FFFFFF"/>
          <w:lang w:val="zh-CN"/>
        </w:rPr>
        <w:t>佳诺建设工程项目管理有限公司：</w:t>
      </w:r>
      <w:bookmarkStart w:id="0" w:name="OLE_LINK4"/>
      <w:r>
        <w:rPr>
          <w:rFonts w:hint="eastAsia" w:ascii="宋体" w:hAnsi="宋体" w:cs="宋体"/>
          <w:kern w:val="0"/>
          <w:sz w:val="24"/>
          <w:shd w:val="clear" w:color="auto" w:fill="FFFFFF"/>
          <w:lang w:val="zh-CN"/>
        </w:rPr>
        <w:t>15548363530</w:t>
      </w:r>
    </w:p>
    <w:p w14:paraId="6F3D1AE0">
      <w:pPr>
        <w:widowControl/>
        <w:spacing w:line="560" w:lineRule="exact"/>
        <w:ind w:firstLine="480" w:firstLineChars="200"/>
        <w:jc w:val="left"/>
        <w:rPr>
          <w:rFonts w:ascii="宋体" w:hAnsi="宋体" w:cs="宋体"/>
          <w:kern w:val="0"/>
          <w:sz w:val="24"/>
          <w:shd w:val="clear" w:color="auto" w:fill="FFFFFF"/>
          <w:lang w:val="zh-CN"/>
        </w:rPr>
      </w:pPr>
      <w:r>
        <w:rPr>
          <w:rFonts w:hint="eastAsia" w:ascii="宋体" w:hAnsi="宋体" w:cs="宋体"/>
          <w:kern w:val="0"/>
          <w:sz w:val="24"/>
          <w:shd w:val="clear" w:color="auto" w:fill="FFFFFF"/>
          <w:lang w:val="zh-CN"/>
        </w:rPr>
        <w:t>本公示在内蒙古招标投标公共服务平台、中国招标投标公共服务平台、</w:t>
      </w:r>
      <w:r>
        <w:rPr>
          <w:rFonts w:hint="eastAsia" w:ascii="宋体" w:hAnsi="宋体"/>
          <w:sz w:val="24"/>
        </w:rPr>
        <w:t>中国烟草总公司、</w:t>
      </w:r>
      <w:r>
        <w:rPr>
          <w:rFonts w:hint="eastAsia" w:ascii="宋体" w:hAnsi="宋体" w:cs="宋体"/>
          <w:kern w:val="0"/>
          <w:sz w:val="24"/>
          <w:shd w:val="clear" w:color="auto" w:fill="FFFFFF"/>
          <w:lang w:val="zh-CN"/>
        </w:rPr>
        <w:t>内蒙古昆明卷烟有限责任公司</w:t>
      </w:r>
      <w:r>
        <w:rPr>
          <w:rFonts w:hint="eastAsia" w:ascii="宋体" w:hAnsi="宋体" w:cs="宋体"/>
          <w:kern w:val="0"/>
          <w:sz w:val="24"/>
          <w:shd w:val="clear" w:color="auto" w:fill="FFFFFF"/>
        </w:rPr>
        <w:t>网站</w:t>
      </w:r>
      <w:r>
        <w:rPr>
          <w:rFonts w:hint="eastAsia" w:ascii="宋体" w:hAnsi="宋体" w:cs="宋体"/>
          <w:kern w:val="0"/>
          <w:sz w:val="24"/>
          <w:shd w:val="clear" w:color="auto" w:fill="FFFFFF"/>
          <w:lang w:val="zh-CN"/>
        </w:rPr>
        <w:t>上同步发布。</w:t>
      </w:r>
    </w:p>
    <w:p w14:paraId="622B8FC7">
      <w:pPr>
        <w:pStyle w:val="3"/>
        <w:jc w:val="both"/>
      </w:pPr>
    </w:p>
    <w:p w14:paraId="3D7B69F3">
      <w:pPr>
        <w:pStyle w:val="3"/>
      </w:pPr>
    </w:p>
    <w:p w14:paraId="07E3C47B">
      <w:pPr>
        <w:widowControl/>
        <w:spacing w:line="360" w:lineRule="auto"/>
        <w:ind w:firstLine="960" w:firstLineChars="400"/>
        <w:rPr>
          <w:rFonts w:ascii="宋体" w:hAnsi="宋体" w:cs="宋体"/>
          <w:kern w:val="0"/>
          <w:sz w:val="24"/>
          <w:shd w:val="clear" w:color="auto" w:fill="FFFFFF"/>
          <w:lang w:val="zh-CN"/>
        </w:rPr>
      </w:pPr>
      <w:r>
        <w:rPr>
          <w:rFonts w:hint="eastAsia" w:ascii="宋体" w:hAnsi="宋体" w:cs="宋体"/>
          <w:kern w:val="0"/>
          <w:sz w:val="24"/>
          <w:shd w:val="clear" w:color="auto" w:fill="FFFFFF"/>
          <w:lang w:val="zh-CN"/>
        </w:rPr>
        <w:t>内蒙古昆明卷烟有限责任公司</w:t>
      </w:r>
      <w:bookmarkEnd w:id="0"/>
      <w:r>
        <w:rPr>
          <w:rFonts w:hint="eastAsia" w:ascii="宋体" w:hAnsi="宋体" w:cs="宋体"/>
          <w:kern w:val="0"/>
          <w:sz w:val="24"/>
          <w:shd w:val="clear" w:color="auto" w:fill="FFFFFF"/>
        </w:rPr>
        <w:t xml:space="preserve">                 </w:t>
      </w:r>
      <w:r>
        <w:rPr>
          <w:rFonts w:hint="eastAsia" w:ascii="宋体" w:hAnsi="宋体" w:cs="宋体"/>
          <w:kern w:val="0"/>
          <w:sz w:val="24"/>
          <w:shd w:val="clear" w:color="auto" w:fill="FFFFFF"/>
          <w:lang w:val="zh-CN"/>
        </w:rPr>
        <w:t>佳诺建设工程项目管理有限公司</w:t>
      </w:r>
    </w:p>
    <w:p w14:paraId="67A145D2">
      <w:pPr>
        <w:widowControl/>
        <w:spacing w:line="360" w:lineRule="auto"/>
        <w:ind w:firstLine="1200" w:firstLineChars="500"/>
      </w:pPr>
      <w:r>
        <w:rPr>
          <w:rFonts w:hint="eastAsia" w:ascii="宋体" w:hAnsi="宋体" w:cs="宋体"/>
          <w:kern w:val="0"/>
          <w:sz w:val="24"/>
          <w:shd w:val="clear" w:color="auto" w:fill="FFFFFF"/>
          <w:lang w:val="zh-CN"/>
        </w:rPr>
        <w:t>二○二</w:t>
      </w:r>
      <w:r>
        <w:rPr>
          <w:rFonts w:hint="eastAsia" w:ascii="宋体" w:hAnsi="宋体" w:cs="宋体"/>
          <w:kern w:val="0"/>
          <w:sz w:val="24"/>
          <w:shd w:val="clear" w:color="auto" w:fill="FFFFFF"/>
        </w:rPr>
        <w:t>四</w:t>
      </w:r>
      <w:r>
        <w:rPr>
          <w:rFonts w:hint="eastAsia" w:ascii="宋体" w:hAnsi="宋体" w:cs="宋体"/>
          <w:kern w:val="0"/>
          <w:sz w:val="24"/>
          <w:shd w:val="clear" w:color="auto" w:fill="FFFFFF"/>
          <w:lang w:val="zh-CN"/>
        </w:rPr>
        <w:t>年八月</w:t>
      </w:r>
      <w:r>
        <w:rPr>
          <w:rFonts w:hint="eastAsia" w:ascii="宋体" w:hAnsi="宋体" w:cs="宋体"/>
          <w:kern w:val="0"/>
          <w:sz w:val="24"/>
          <w:shd w:val="clear" w:color="auto" w:fill="FFFFFF"/>
          <w:lang w:eastAsia="zh-CN"/>
        </w:rPr>
        <w:t>一</w:t>
      </w:r>
      <w:r>
        <w:rPr>
          <w:rFonts w:hint="eastAsia" w:ascii="宋体" w:hAnsi="宋体" w:cs="宋体"/>
          <w:kern w:val="0"/>
          <w:sz w:val="24"/>
          <w:shd w:val="clear" w:color="auto" w:fill="FFFFFF"/>
          <w:lang w:val="zh-CN"/>
        </w:rPr>
        <w:t>日</w:t>
      </w:r>
      <w:r>
        <w:rPr>
          <w:rFonts w:hint="eastAsia" w:ascii="宋体" w:hAnsi="宋体" w:cs="宋体"/>
          <w:kern w:val="0"/>
          <w:sz w:val="24"/>
          <w:shd w:val="clear" w:color="auto" w:fill="FFFFFF"/>
        </w:rPr>
        <w:t xml:space="preserve">                      </w:t>
      </w:r>
      <w:r>
        <w:rPr>
          <w:rFonts w:hint="eastAsia" w:ascii="宋体" w:hAnsi="宋体" w:cs="宋体"/>
          <w:kern w:val="0"/>
          <w:sz w:val="24"/>
          <w:shd w:val="clear" w:color="auto" w:fill="FFFFFF"/>
          <w:lang w:val="en-US" w:eastAsia="zh-CN"/>
        </w:rPr>
        <w:t xml:space="preserve">     </w:t>
      </w:r>
      <w:r>
        <w:rPr>
          <w:rFonts w:hint="eastAsia" w:ascii="宋体" w:hAnsi="宋体" w:cs="宋体"/>
          <w:kern w:val="0"/>
          <w:sz w:val="24"/>
          <w:shd w:val="clear" w:color="auto" w:fill="FFFFFF"/>
        </w:rPr>
        <w:t xml:space="preserve"> </w:t>
      </w:r>
      <w:r>
        <w:rPr>
          <w:rFonts w:hint="eastAsia" w:ascii="宋体" w:hAnsi="宋体" w:cs="宋体"/>
          <w:kern w:val="0"/>
          <w:sz w:val="24"/>
          <w:shd w:val="clear" w:color="auto" w:fill="FFFFFF"/>
          <w:lang w:val="zh-CN"/>
        </w:rPr>
        <w:t>二○二</w:t>
      </w:r>
      <w:r>
        <w:rPr>
          <w:rFonts w:hint="eastAsia" w:ascii="宋体" w:hAnsi="宋体" w:cs="宋体"/>
          <w:kern w:val="0"/>
          <w:sz w:val="24"/>
          <w:shd w:val="clear" w:color="auto" w:fill="FFFFFF"/>
        </w:rPr>
        <w:t>四</w:t>
      </w:r>
      <w:r>
        <w:rPr>
          <w:rFonts w:hint="eastAsia" w:ascii="宋体" w:hAnsi="宋体" w:cs="宋体"/>
          <w:kern w:val="0"/>
          <w:sz w:val="24"/>
          <w:shd w:val="clear" w:color="auto" w:fill="FFFFFF"/>
          <w:lang w:val="zh-CN"/>
        </w:rPr>
        <w:t>年八月</w:t>
      </w:r>
      <w:r>
        <w:rPr>
          <w:rFonts w:hint="eastAsia" w:ascii="宋体" w:hAnsi="宋体" w:cs="宋体"/>
          <w:kern w:val="0"/>
          <w:sz w:val="24"/>
          <w:shd w:val="clear" w:color="auto" w:fill="FFFFFF"/>
          <w:lang w:eastAsia="zh-CN"/>
        </w:rPr>
        <w:t>一</w:t>
      </w:r>
      <w:r>
        <w:rPr>
          <w:rFonts w:hint="eastAsia" w:ascii="宋体" w:hAnsi="宋体" w:cs="宋体"/>
          <w:kern w:val="0"/>
          <w:sz w:val="24"/>
          <w:shd w:val="clear" w:color="auto" w:fill="FFFFFF"/>
          <w:lang w:val="zh-CN"/>
        </w:rPr>
        <w:t>日</w:t>
      </w:r>
      <w:r>
        <w:rPr>
          <w:rFonts w:hint="eastAsia" w:ascii="宋体" w:hAnsi="宋体" w:cs="宋体"/>
          <w:kern w:val="0"/>
          <w:sz w:val="24"/>
          <w:shd w:val="clear" w:color="auto" w:fill="FFFFFF"/>
        </w:rPr>
        <w:t xml:space="preserve">  </w:t>
      </w:r>
    </w:p>
    <w:sectPr>
      <w:pgSz w:w="11906" w:h="16838"/>
      <w:pgMar w:top="720" w:right="720" w:bottom="720" w:left="720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czZTc2MjU2Y2I2NWMzYjEwNjJjODQzZWQyNzE0MTIifQ=="/>
  </w:docVars>
  <w:rsids>
    <w:rsidRoot w:val="00D74054"/>
    <w:rsid w:val="00194844"/>
    <w:rsid w:val="00197449"/>
    <w:rsid w:val="00347F10"/>
    <w:rsid w:val="003B18A9"/>
    <w:rsid w:val="00953548"/>
    <w:rsid w:val="00982A13"/>
    <w:rsid w:val="009D1495"/>
    <w:rsid w:val="009E0C9A"/>
    <w:rsid w:val="00A15ACA"/>
    <w:rsid w:val="00BE7E32"/>
    <w:rsid w:val="00D74054"/>
    <w:rsid w:val="00E05411"/>
    <w:rsid w:val="08796886"/>
    <w:rsid w:val="0DD56830"/>
    <w:rsid w:val="0E2F18C3"/>
    <w:rsid w:val="14390292"/>
    <w:rsid w:val="18D964D1"/>
    <w:rsid w:val="1DFC2832"/>
    <w:rsid w:val="1F9C3D7C"/>
    <w:rsid w:val="20E74FE1"/>
    <w:rsid w:val="21592A00"/>
    <w:rsid w:val="2DBE6AD8"/>
    <w:rsid w:val="2EDB6F19"/>
    <w:rsid w:val="305B401D"/>
    <w:rsid w:val="32FD6644"/>
    <w:rsid w:val="3426709B"/>
    <w:rsid w:val="36A00722"/>
    <w:rsid w:val="37AE5AF6"/>
    <w:rsid w:val="39536F97"/>
    <w:rsid w:val="3B9C281F"/>
    <w:rsid w:val="3FA459A3"/>
    <w:rsid w:val="40045C9F"/>
    <w:rsid w:val="40FB1324"/>
    <w:rsid w:val="42AD4860"/>
    <w:rsid w:val="47561148"/>
    <w:rsid w:val="49350DFA"/>
    <w:rsid w:val="5B514031"/>
    <w:rsid w:val="60780CBD"/>
    <w:rsid w:val="6C1503DF"/>
    <w:rsid w:val="7DCA5DCD"/>
    <w:rsid w:val="7E8422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9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link w:val="1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3">
    <w:name w:val="Body Text"/>
    <w:basedOn w:val="1"/>
    <w:qFormat/>
    <w:uiPriority w:val="0"/>
    <w:pPr>
      <w:spacing w:line="440" w:lineRule="exact"/>
      <w:jc w:val="center"/>
    </w:pPr>
    <w:rPr>
      <w:rFonts w:ascii="仿宋_GB2312" w:eastAsia="仿宋_GB2312"/>
      <w:sz w:val="28"/>
    </w:rPr>
  </w:style>
  <w:style w:type="paragraph" w:styleId="4">
    <w:name w:val="Body Text Indent"/>
    <w:basedOn w:val="1"/>
    <w:qFormat/>
    <w:uiPriority w:val="0"/>
    <w:pPr>
      <w:spacing w:after="120"/>
      <w:ind w:left="420" w:leftChars="200"/>
    </w:pPr>
  </w:style>
  <w:style w:type="paragraph" w:styleId="5">
    <w:name w:val="footer"/>
    <w:basedOn w:val="1"/>
    <w:link w:val="1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/>
      <w:color w:val="000000"/>
      <w:kern w:val="0"/>
      <w:sz w:val="18"/>
      <w:szCs w:val="20"/>
    </w:rPr>
  </w:style>
  <w:style w:type="paragraph" w:styleId="7">
    <w:name w:val="Body Text First Indent 2"/>
    <w:basedOn w:val="4"/>
    <w:qFormat/>
    <w:uiPriority w:val="0"/>
    <w:pPr>
      <w:ind w:firstLine="210"/>
    </w:pPr>
  </w:style>
  <w:style w:type="table" w:styleId="9">
    <w:name w:val="Table Grid"/>
    <w:basedOn w:val="8"/>
    <w:qFormat/>
    <w:uiPriority w:val="9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1">
    <w:name w:val="标书正文格式"/>
    <w:qFormat/>
    <w:uiPriority w:val="99"/>
    <w:pPr>
      <w:tabs>
        <w:tab w:val="left" w:pos="840"/>
      </w:tabs>
      <w:spacing w:line="360" w:lineRule="auto"/>
      <w:ind w:firstLine="200" w:firstLineChars="200"/>
    </w:pPr>
    <w:rPr>
      <w:rFonts w:ascii="Times New Roman" w:hAnsi="Times New Roman" w:eastAsia="楷体_GB2312" w:cs="Times New Roman"/>
      <w:kern w:val="2"/>
      <w:sz w:val="24"/>
      <w:szCs w:val="24"/>
      <w:lang w:val="en-US" w:eastAsia="zh-CN" w:bidi="ar-SA"/>
    </w:rPr>
  </w:style>
  <w:style w:type="character" w:customStyle="1" w:styleId="12">
    <w:name w:val="NormalCharacter"/>
    <w:qFormat/>
    <w:uiPriority w:val="0"/>
  </w:style>
  <w:style w:type="character" w:customStyle="1" w:styleId="13">
    <w:name w:val="font21"/>
    <w:basedOn w:val="10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4">
    <w:name w:val="font11"/>
    <w:basedOn w:val="10"/>
    <w:qFormat/>
    <w:uiPriority w:val="0"/>
    <w:rPr>
      <w:rFonts w:hint="eastAsia" w:ascii="宋体" w:hAnsi="宋体" w:eastAsia="宋体" w:cs="宋体"/>
      <w:color w:val="000000"/>
      <w:sz w:val="22"/>
      <w:szCs w:val="22"/>
      <w:u w:val="single"/>
    </w:rPr>
  </w:style>
  <w:style w:type="character" w:customStyle="1" w:styleId="15">
    <w:name w:val="font01"/>
    <w:basedOn w:val="10"/>
    <w:qFormat/>
    <w:uiPriority w:val="0"/>
    <w:rPr>
      <w:rFonts w:hint="eastAsia" w:ascii="宋体" w:hAnsi="宋体" w:eastAsia="宋体" w:cs="宋体"/>
      <w:color w:val="000000"/>
      <w:sz w:val="22"/>
      <w:szCs w:val="22"/>
      <w:u w:val="single"/>
    </w:rPr>
  </w:style>
  <w:style w:type="character" w:customStyle="1" w:styleId="16">
    <w:name w:val="页眉 Char"/>
    <w:basedOn w:val="10"/>
    <w:link w:val="2"/>
    <w:qFormat/>
    <w:uiPriority w:val="0"/>
    <w:rPr>
      <w:kern w:val="2"/>
      <w:sz w:val="18"/>
      <w:szCs w:val="18"/>
    </w:rPr>
  </w:style>
  <w:style w:type="character" w:customStyle="1" w:styleId="17">
    <w:name w:val="页脚 Char"/>
    <w:basedOn w:val="10"/>
    <w:link w:val="5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621</Words>
  <Characters>672</Characters>
  <Lines>1</Lines>
  <Paragraphs>1</Paragraphs>
  <TotalTime>1</TotalTime>
  <ScaleCrop>false</ScaleCrop>
  <LinksUpToDate>false</LinksUpToDate>
  <CharactersWithSpaces>728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2021-06-01T08:15:00Z</dcterms:created>
  <dc:creator>Administrator</dc:creator>
  <cp:lastModifiedBy>杺啨1419234961</cp:lastModifiedBy>
  <cp:lastPrinted>2023-12-14T03:20:00Z</cp:lastPrinted>
  <dcterms:modified xsi:type="dcterms:W3CDTF">2024-08-01T02:50:48Z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5D0AC5FB4D844A16971C3F1342578569_13</vt:lpwstr>
  </property>
  <property fmtid="{D5CDD505-2E9C-101B-9397-08002B2CF9AE}" pid="4" name="commondata">
    <vt:lpwstr>eyJoZGlkIjoiMDczZjg1Zjk3ZGU5ZDFmNDVlNDRmNTFmOTRjNDYwNmIifQ==</vt:lpwstr>
  </property>
</Properties>
</file>